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学校</w:t>
      </w:r>
      <w:r>
        <w:rPr>
          <w:rFonts w:hint="eastAsia" w:ascii="黑体" w:hAnsi="黑体" w:eastAsia="黑体" w:cs="黑体"/>
          <w:b/>
          <w:sz w:val="44"/>
          <w:szCs w:val="44"/>
        </w:rPr>
        <w:t>大门管理规定</w:t>
      </w:r>
      <w:bookmarkEnd w:id="0"/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一、车辆和人员进入：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1.校班车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：直接进入（乘车前由驾驶员负责检查健康码、行程码、测温）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2.在学校登记办理信息的本校教职工自驾、居住在校内的住户、商户车辆和人员：</w:t>
      </w:r>
      <w:r>
        <w:rPr>
          <w:rFonts w:hint="eastAsia" w:ascii="仿宋" w:hAnsi="仿宋" w:eastAsia="仿宋" w:cs="仿宋"/>
          <w:sz w:val="32"/>
          <w:szCs w:val="32"/>
        </w:rPr>
        <w:t>所有车内人员必须亮码（显示：健康码、行程码）、接受体温检测，符合规定方可进入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3.公务和来访、施工、绿化车辆和人员</w:t>
      </w:r>
      <w:r>
        <w:rPr>
          <w:rFonts w:hint="eastAsia" w:ascii="仿宋" w:hAnsi="仿宋" w:eastAsia="仿宋" w:cs="仿宋"/>
          <w:sz w:val="32"/>
          <w:szCs w:val="32"/>
        </w:rPr>
        <w:t>：须与预约部门取得电话联系对接核实后，进行扫码、测量体温、核验身份、出示健康码、行程码，外地人员还须出示48小时内核酸检测阴性证明，符合规定方可进入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外来供货车辆和人员</w:t>
      </w:r>
      <w:r>
        <w:rPr>
          <w:rFonts w:hint="eastAsia" w:ascii="仿宋" w:hAnsi="仿宋" w:eastAsia="仿宋" w:cs="仿宋"/>
          <w:sz w:val="32"/>
          <w:szCs w:val="32"/>
        </w:rPr>
        <w:t>：一律不准进入校园。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消防、救护、公安</w:t>
      </w:r>
      <w:r>
        <w:rPr>
          <w:rFonts w:hint="eastAsia" w:ascii="仿宋" w:hAnsi="仿宋" w:eastAsia="仿宋" w:cs="仿宋"/>
          <w:sz w:val="32"/>
          <w:szCs w:val="32"/>
        </w:rPr>
        <w:t>：遇突发不可抗拒时，可以免检。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校内快递车辆和人员</w:t>
      </w:r>
      <w:r>
        <w:rPr>
          <w:rFonts w:hint="eastAsia" w:ascii="仿宋" w:hAnsi="仿宋" w:eastAsia="仿宋" w:cs="仿宋"/>
          <w:sz w:val="32"/>
          <w:szCs w:val="32"/>
        </w:rPr>
        <w:t>：在校外现场进行消毒消杀，并记录在记录本中和拍照备查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二、车辆和人员外出：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居住在校内的教职工</w:t>
      </w:r>
      <w:r>
        <w:rPr>
          <w:rFonts w:hint="eastAsia" w:ascii="仿宋" w:hAnsi="仿宋" w:eastAsia="仿宋" w:cs="仿宋"/>
          <w:sz w:val="32"/>
          <w:szCs w:val="32"/>
        </w:rPr>
        <w:t>：须出示并交由个人申请、部门负责人审查签字同意的证明（复印件），方可出校；如出市区须出示并交由个人申请、部门负责人审查、分管校领导签字批准的的证明（复印件）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居住在校内的餐饮、物业、绿化、商户、施工等第三方人员：</w:t>
      </w:r>
      <w:r>
        <w:rPr>
          <w:rFonts w:hint="eastAsia" w:ascii="仿宋" w:hAnsi="仿宋" w:eastAsia="仿宋" w:cs="仿宋"/>
          <w:sz w:val="32"/>
          <w:szCs w:val="32"/>
        </w:rPr>
        <w:t>原则上不出校园，确需要外出的，须向后勤保卫处书面报备离（返）校时间、具体行程、外出事由、具体行程轨迹。无紧要不离镇。如需出市返校时，须带48小时内核酸检测报告入校。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居住在校内教工楼、综合楼人员外出工作、上学、采购：</w:t>
      </w:r>
      <w:r>
        <w:rPr>
          <w:rFonts w:hint="eastAsia" w:ascii="仿宋" w:hAnsi="仿宋" w:eastAsia="仿宋" w:cs="仿宋"/>
          <w:sz w:val="32"/>
          <w:szCs w:val="32"/>
        </w:rPr>
        <w:t>凭登记名单当日外出，减少流动；返回时出示健康码、行程码、测温入校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居住在校外的餐饮、物业、绿化、商户、施工等第三方人员</w:t>
      </w:r>
      <w:r>
        <w:rPr>
          <w:rFonts w:hint="eastAsia" w:ascii="仿宋" w:hAnsi="仿宋" w:eastAsia="仿宋" w:cs="仿宋"/>
          <w:sz w:val="32"/>
          <w:szCs w:val="32"/>
        </w:rPr>
        <w:t>：原则上遵循“两点一线”（即学校至家庭），原则上早进晚出，减少流动。不得前往人员密集场所，一律不得参与聚集性活动。进校时，根据登记名单出示健康码、行程码、测温入校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未登记在册的人员一律不准入校。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驾校培训车辆和人员</w:t>
      </w:r>
      <w:r>
        <w:rPr>
          <w:rFonts w:hint="eastAsia" w:ascii="仿宋" w:hAnsi="仿宋" w:eastAsia="仿宋" w:cs="仿宋"/>
          <w:sz w:val="32"/>
          <w:szCs w:val="32"/>
        </w:rPr>
        <w:t>：暂停运行。</w:t>
      </w:r>
    </w:p>
    <w:p>
      <w:pPr>
        <w:jc w:val="center"/>
        <w:rPr>
          <w:rFonts w:hint="eastAsia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47160"/>
    <w:rsid w:val="53D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2022-03-19T13:23:00Z</dcterms:created>
  <dc:creator>胡晓峰</dc:creator>
  <cp:lastModifiedBy>胡晓峰</cp:lastModifiedBy>
  <dcterms:modified xsi:type="dcterms:W3CDTF">2022-03-19T13:24:12Z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B9C2A965017940078539F029F29E9A10</vt:lpwstr>
  </property>
</Properties>
</file>