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安徽建筑大学城市建设学院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春季学期开学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学生返校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43"/>
          <w:szCs w:val="43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各位同学：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你们好！根据国家及省疫情防控相关规定，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经安徽省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教育系统新冠肺炎疫情防控工作领导小组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合肥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市人民政府同意，自2020年5月1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日起，学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申请返校获批的同学分批、错时、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错峰、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有序返校。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现将</w:t>
      </w: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《安徽建筑大学城市建设学院春季学期开学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学生返校须知》发给你们，请你们认真学习执行。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一、返校前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Style w:val="4"/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（一）认真学习校园防控知识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由辅导员组织线上学习《安徽建筑大学城市建设学院疫情防控知识师生线上教育与培训内容（简版）》《安徽建筑大学城市建设学院防控新型冠状病毒知识读本》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《安徽建筑大学城市建设学院2020年春季学期学生返校工作方案》及有关文件</w:t>
      </w: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，知晓必要的防控知识。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（二）相关准备工作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符合新冠肺炎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风险人群标准的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学生，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本人申请，并与家长共同签署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校园疫情防控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承诺书，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配合辅导员进行返校情况摸底，完成信息和有关材料的网上提交，经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学校审核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批准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后，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辅导员逐一发送开学通知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未经学院批准，私自返校者，给予劝返及纪律处分，记入个人档案。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1. 根据“今日校园”APP认真进行每日疫情信息填报，提供不少于14天的个人疫情信息；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2. 提前5天提交辅导员发放的返校行程信息收集表，并提供个人不少于14天的手机漫游地信息截图；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（获取方式：①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电信手机用户编辑短信“CXMYD#身份证号码后四位”至10001，授权回复Y后，实现“漫游地查询”，可查询手机号近不少于14天内的途径地信息；②联通手机用户编辑9短信“CXMYD#身份证后四位”发送至l0010,查询近30天的全国漫游地信息；③移动手机用户编辑短信“CXMYD”，发送至10086，再依据回复短信输入身份证后四位，可查询过去一个月内去过的省、自治区和直辖市。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3. 在支付宝或皖事通APP中点击“健康码”，按步骤操作生成“安康码”，部分地点需要点击“绿色安康码”上方的“扫码标志”，扫码变更为合肥地区安康码，返校时需扫码进入校园；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做好健康监测，主动测量体温，若出现可疑症状，尽量避免接触其他人员，视病情及时就医。排除新冠肺炎病毒感染后再择期返校。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5. 提交《校园疫情防控学生返校承诺书》（详见附件），由辅导员通知填写，学生及家长签字后电子版图片提交给辅导员，纸质版返校时带回交辅导员；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6. 请同学们务必自备餐盒、餐具</w:t>
      </w: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以及必要的个人防护用品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，确保个人就餐的卫生和安全。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来自湖北的学生在申请返校前，须向辅导员提供5月14日（含）后核酸检测阴性的检测报告电子版（或图片）方可批准返校。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二、返校中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（一）注意做好个人防护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同学们要牢固树立法治意识，遵纪守法，返校途中服从交通运输部门和地方政府指挥；抵校后严格遵守学校相关规定，服从学校安排，积极配合学校各项疫情防控工作。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选择较为安全的出行方式，尽量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乘坐有卫生防疫消毒保障的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公共交通工具，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避免搭乘社会车辆。在乘坐公共交通工具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时，配合属地管理和安康码等检查，全程佩戴口罩（尽可能不要摘下）。减少接触交通工具中的公共物品，接触后注意“七步”洗手。有条件的建议乘坐私家车返校，但车辆和亲友送至校门口即停即走，不得进入校园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学生自驾车不得进校园，可停靠在书香公园停车场内。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3．可准备免洗手部消毒液或医用酒精湿巾，注意打喷嚏时用纸巾或者手肘衣服遮住口鼻。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ascii="黑体" w:hAnsi="黑体" w:eastAsia="黑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4．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避免在人员密集、通风不良的场所逗留。应留意周围旅客状况，避免与可疑人员近距离接触。发现身边出现可疑症状者及时报告乘务人员。妥善保存旅行票据信息，记录乘车时间和登车地点，以配合相关密切接者调查及作为学校审核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旅途中如需到医疗机构就诊，主动告诉医生个人14天内是否到过新冠肺炎疫情高风险地区或国家的旅居史，是否途经疫情高风险地区或国家，是否接触过确诊病例、疑似病例、无症状感染者等，积极配合开展相关流行病学调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返校途中保持与学校和家长的联系，出现突发状况及时告知家长和辅导员。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（二）进入校园前接受防疫检查、身份核验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1．在学院大门指定区域有序下车，配合现场工作人员指挥，行李需接受消毒；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2．有序在测温通道排队接受体温检测；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3．排队验证“安康码”、进行身份核验（主动出示身份证）；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28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注：排队过程中，请保持间隔1米以上；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三、返校后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（一）生活方面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1．</w:t>
      </w: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适应校园封闭式管理。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校园实行严格的封闭式管理，直至疫情解除。禁止外宿，学生因事、因病缺勤，须向辅导员履行请假手续，不得擅自旷课、离校等。不得翻越围墙、围挡、栅栏等离校，一经发现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予以纪律处分，直至追究法律责任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2．</w:t>
      </w: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适应公寓封闭式管理。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遵守学院公寓管理制度、非本公寓学生不得进入，不允许互相之间串宿舍，保持宿舍每天通风2次以上，宿舍内禁止养宠（动）物。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3．</w:t>
      </w: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做好每日晨午（晚）检。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在辅导员的组织下按照规定时间完成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体温检测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：晨检时间段：6：00—10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，午（晚）检时间段：15：30—18：30。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于每天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11：00、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19：00前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班级群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《学生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每日体温填报表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填写当天早、午（晚）体温数，由辅导员汇总后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报告学生处。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4．</w:t>
      </w: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注意校园出行安全。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坚持戴口罩、勤洗手、锻炼身体，不组织、不参加任何聚集性的体育锻炼、文体活动、聚会就餐等；遵守学院快递管理。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5．</w:t>
      </w: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注意就餐安全。</w:t>
      </w: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学生自备餐盒、餐具以及必要的个人防护用品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。请按照学院安排的时间错峰就餐，进入食堂需要佩戴口罩、洗手，有序排队。</w:t>
      </w: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食堂实行套餐供应，可打包带走。如选择在食堂就餐，一人一桌，禁止面对面就餐。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default" w:ascii="仿宋" w:hAnsi="仿宋" w:eastAsia="仿宋_GB2312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6．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禁止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外卖进校园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、进宿舍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疫情期间，遵守学院图书馆、体育馆等公共场所管理规定；食堂、超市等区域限制人流量进入，倡导同学们除购买生活必须品外，尽量少逛超市，不在综合楼服务街逗留。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left"/>
        <w:textAlignment w:val="auto"/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 xml:space="preserve">四、突发情况处理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1.返程中出现咳嗽、咽痛、胸闷、呼吸困难、恶心呕吐、腹泻、乏力、头痛、感冒、发热等症状的，特别是体温在37.3℃以上的，及时向车辆乘务人员报告，就近就医，不得进入校园，并联系家长和辅导员。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2．返校后出现身体异常情况的，请第一时间报告辅导员和学院医务室医生（张医生：88569120，13615650126）。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3．在宿舍内如不慎将水银体温计打碎，请远离水银等剧毒物质！千万不要自行处理！及时报告辅导员，由学院专业人员处理。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4．校内出现任何紧急情况、突发事件，急需现场救助，请拨打学院值班电话17705655811、医务室88569120。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right"/>
        <w:textAlignment w:val="auto"/>
        <w:rPr>
          <w:rStyle w:val="4"/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安徽建筑大学城市建设学院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55"/>
        <w:jc w:val="center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 xml:space="preserve">                        2020年5月11日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022C"/>
    <w:rsid w:val="05A5338A"/>
    <w:rsid w:val="08DE5E88"/>
    <w:rsid w:val="102A6107"/>
    <w:rsid w:val="11334E7B"/>
    <w:rsid w:val="11D66B93"/>
    <w:rsid w:val="13765B2B"/>
    <w:rsid w:val="1976546D"/>
    <w:rsid w:val="1AF0273B"/>
    <w:rsid w:val="1B3C2B81"/>
    <w:rsid w:val="1E150069"/>
    <w:rsid w:val="1F3C3E92"/>
    <w:rsid w:val="22671D2E"/>
    <w:rsid w:val="243C6AB4"/>
    <w:rsid w:val="299C40C2"/>
    <w:rsid w:val="2C0E222E"/>
    <w:rsid w:val="2E3437D6"/>
    <w:rsid w:val="2F273030"/>
    <w:rsid w:val="33D23B98"/>
    <w:rsid w:val="34AF2E0B"/>
    <w:rsid w:val="355A3388"/>
    <w:rsid w:val="3AF22EB2"/>
    <w:rsid w:val="40301824"/>
    <w:rsid w:val="40CB401C"/>
    <w:rsid w:val="4B9E2D74"/>
    <w:rsid w:val="4F873EC4"/>
    <w:rsid w:val="50424D4E"/>
    <w:rsid w:val="508F3CB6"/>
    <w:rsid w:val="606309F9"/>
    <w:rsid w:val="64C82043"/>
    <w:rsid w:val="66D701C1"/>
    <w:rsid w:val="6D1173F2"/>
    <w:rsid w:val="73795616"/>
    <w:rsid w:val="777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2236</Words>
  <Characters>2320</Characters>
  <Paragraphs>58</Paragraphs>
  <TotalTime>9</TotalTime>
  <ScaleCrop>false</ScaleCrop>
  <LinksUpToDate>false</LinksUpToDate>
  <CharactersWithSpaces>2329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2020-05-01T10:15:00Z</dcterms:created>
  <dc:creator>mayn</dc:creator>
  <cp:lastModifiedBy>pc</cp:lastModifiedBy>
  <cp:lastPrinted>2020-05-05T01:00:00Z</cp:lastPrinted>
  <dcterms:modified xsi:type="dcterms:W3CDTF">2020-05-12T07:27:59Z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