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合肥城市学院</w:t>
      </w:r>
      <w:r>
        <w:rPr>
          <w:rFonts w:hint="eastAsia"/>
          <w:b/>
          <w:sz w:val="32"/>
          <w:szCs w:val="32"/>
          <w:lang w:val="en-US" w:eastAsia="zh-CN"/>
        </w:rPr>
        <w:t>2021年</w:t>
      </w:r>
      <w:r>
        <w:rPr>
          <w:rFonts w:hint="eastAsia"/>
          <w:b/>
          <w:sz w:val="32"/>
          <w:szCs w:val="32"/>
        </w:rPr>
        <w:t>专升本网上报名系统</w:t>
      </w:r>
      <w:r>
        <w:rPr>
          <w:rFonts w:hint="eastAsia"/>
          <w:b/>
          <w:sz w:val="32"/>
          <w:szCs w:val="32"/>
          <w:lang w:val="en-US" w:eastAsia="zh-CN"/>
        </w:rPr>
        <w:t>操作说明</w:t>
      </w:r>
    </w:p>
    <w:p/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系统入口</w:t>
      </w:r>
    </w:p>
    <w:p>
      <w:pPr>
        <w:pStyle w:val="9"/>
        <w:numPr>
          <w:ilvl w:val="1"/>
          <w:numId w:val="2"/>
        </w:numPr>
        <w:ind w:left="360" w:firstLine="0" w:firstLineChars="0"/>
        <w:rPr>
          <w:rFonts w:hint="eastAsia"/>
        </w:rPr>
      </w:pPr>
      <w:r>
        <w:rPr>
          <w:rFonts w:hint="eastAsia"/>
        </w:rPr>
        <w:t>进入招生办网站</w:t>
      </w:r>
      <w:r>
        <w:rPr>
          <w:rFonts w:hint="eastAsia"/>
          <w:lang w:eastAsia="zh-CN"/>
        </w:rPr>
        <w:t>（http://www.ajduc.edu.cn/zsb/）</w:t>
      </w:r>
      <w:r>
        <w:rPr>
          <w:rFonts w:hint="eastAsia"/>
          <w:lang w:val="en-US" w:eastAsia="zh-CN"/>
        </w:rPr>
        <w:t>通知页面</w:t>
      </w:r>
      <w:r>
        <w:rPr>
          <w:rFonts w:hint="eastAsia"/>
        </w:rPr>
        <w:t>，使用微信扫一扫网站提供的二维码进入系统，或者通过学校官方公众号菜单进入系统（</w:t>
      </w:r>
      <w:r>
        <w:rPr>
          <w:rFonts w:hint="eastAsia"/>
          <w:color w:val="FF0000"/>
        </w:rPr>
        <w:t>需要在公众号添加菜单</w:t>
      </w:r>
      <w:r>
        <w:rPr>
          <w:rFonts w:hint="eastAsia"/>
        </w:rPr>
        <w:t>）。</w:t>
      </w:r>
    </w:p>
    <w:p>
      <w:pPr>
        <w:pStyle w:val="9"/>
        <w:numPr>
          <w:ilvl w:val="0"/>
          <w:numId w:val="0"/>
        </w:numPr>
        <w:jc w:val="center"/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38400" cy="24384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</w:pPr>
      <w:r>
        <w:rPr>
          <w:rFonts w:hint="eastAsia"/>
        </w:rPr>
        <w:t>1.2、扫码后会出现授权界面，点击同意。</w:t>
      </w:r>
    </w:p>
    <w:p>
      <w:pPr>
        <w:pStyle w:val="9"/>
        <w:ind w:left="360" w:firstLine="0" w:firstLineChars="0"/>
        <w:jc w:val="center"/>
      </w:pPr>
      <w:r>
        <w:drawing>
          <wp:inline distT="0" distB="0" distL="0" distR="0">
            <wp:extent cx="2423795" cy="3220720"/>
            <wp:effectExtent l="12700" t="12700" r="20955" b="241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4148" cy="3221127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</w:pPr>
      <w:r>
        <w:rPr>
          <w:rFonts w:hint="eastAsia"/>
        </w:rPr>
        <w:t>1.3、同意授权后进入系统主界面(如下图)</w:t>
      </w:r>
    </w:p>
    <w:p>
      <w:pPr>
        <w:pStyle w:val="9"/>
        <w:ind w:left="360" w:firstLine="0" w:firstLineChars="0"/>
        <w:jc w:val="center"/>
      </w:pPr>
      <w:r>
        <w:drawing>
          <wp:inline distT="0" distB="0" distL="0" distR="0">
            <wp:extent cx="2233930" cy="3730625"/>
            <wp:effectExtent l="12700" t="12700" r="20320" b="28575"/>
            <wp:docPr id="4" name="图片 4" descr="C:\Users\ADMINI~1\AppData\Local\Temp\161829330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1618293306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5358" cy="373303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个人信息绑定</w:t>
      </w:r>
    </w:p>
    <w:p>
      <w:pPr>
        <w:pStyle w:val="9"/>
      </w:pPr>
      <w:r>
        <w:rPr>
          <w:rFonts w:hint="eastAsia"/>
        </w:rPr>
        <w:t>考生信息</w:t>
      </w:r>
      <w:r>
        <w:rPr>
          <w:rFonts w:hint="eastAsia"/>
          <w:lang w:val="en-US" w:eastAsia="zh-CN"/>
        </w:rPr>
        <w:t>由</w:t>
      </w:r>
      <w:r>
        <w:rPr>
          <w:rFonts w:hint="eastAsia"/>
        </w:rPr>
        <w:t>考试院统一下发到学校，已经</w:t>
      </w:r>
      <w:r>
        <w:rPr>
          <w:rFonts w:hint="eastAsia"/>
          <w:lang w:val="en-US" w:eastAsia="zh-CN"/>
        </w:rPr>
        <w:t>全部</w:t>
      </w:r>
      <w:r>
        <w:rPr>
          <w:rFonts w:hint="eastAsia"/>
        </w:rPr>
        <w:t>导入到本系统，考生可以通过</w:t>
      </w:r>
      <w:r>
        <w:rPr>
          <w:rFonts w:hint="eastAsia"/>
          <w:b/>
          <w:bCs/>
        </w:rPr>
        <w:t>手机号码+短信验证码</w:t>
      </w:r>
      <w:r>
        <w:rPr>
          <w:rFonts w:hint="eastAsia"/>
        </w:rPr>
        <w:t>或者通过</w:t>
      </w:r>
      <w:r>
        <w:rPr>
          <w:rFonts w:hint="eastAsia"/>
          <w:b/>
          <w:bCs/>
        </w:rPr>
        <w:t>身份证号+姓名</w:t>
      </w:r>
      <w:r>
        <w:rPr>
          <w:rFonts w:hint="eastAsia"/>
        </w:rPr>
        <w:t>绑定个人信息。</w:t>
      </w:r>
    </w:p>
    <w:p>
      <w:pPr>
        <w:pStyle w:val="9"/>
        <w:ind w:left="360" w:firstLine="0" w:firstLineChars="0"/>
        <w:jc w:val="center"/>
      </w:pPr>
      <w:r>
        <w:drawing>
          <wp:inline distT="0" distB="0" distL="0" distR="0">
            <wp:extent cx="2527300" cy="3345815"/>
            <wp:effectExtent l="12700" t="12700" r="1270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5374" cy="3343250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9"/>
        <w:jc w:val="left"/>
      </w:pPr>
      <w:r>
        <w:rPr>
          <w:rFonts w:hint="eastAsia"/>
        </w:rPr>
        <w:t>个人信息绑定成功后会根据手机号码信息设置系统账号和密码（</w:t>
      </w:r>
      <w:r>
        <w:rPr>
          <w:rFonts w:hint="eastAsia"/>
          <w:color w:val="FF0000"/>
        </w:rPr>
        <w:t>非微信模式打开下使用</w:t>
      </w:r>
      <w:r>
        <w:rPr>
          <w:rFonts w:hint="eastAsia"/>
        </w:rPr>
        <w:t>），默认账号为手机号，默认密码为手机号后6位。</w:t>
      </w:r>
    </w:p>
    <w:p>
      <w:pPr>
        <w:pStyle w:val="9"/>
        <w:ind w:left="360" w:firstLine="0" w:firstLineChars="0"/>
        <w:jc w:val="left"/>
      </w:pP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个人信息核对</w:t>
      </w:r>
    </w:p>
    <w:p>
      <w:pPr>
        <w:pStyle w:val="9"/>
        <w:ind w:left="360" w:firstLine="0" w:firstLineChars="0"/>
      </w:pPr>
      <w:r>
        <w:rPr>
          <w:rFonts w:hint="eastAsia"/>
        </w:rPr>
        <w:t>如果信息无误则选中“核对信息无误”选项并提交。</w:t>
      </w:r>
    </w:p>
    <w:p>
      <w:pPr>
        <w:pStyle w:val="9"/>
        <w:ind w:left="360" w:firstLine="0" w:firstLineChars="0"/>
        <w:jc w:val="center"/>
      </w:pPr>
      <w:r>
        <w:drawing>
          <wp:inline distT="0" distB="0" distL="0" distR="0">
            <wp:extent cx="2303145" cy="3482340"/>
            <wp:effectExtent l="12700" t="12700" r="27305" b="292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2828" cy="3481822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9"/>
      </w:pPr>
      <w:r>
        <w:rPr>
          <w:rFonts w:hint="eastAsia"/>
        </w:rPr>
        <w:t>如果个人信服有误差，这取消“核对信息无误”选项，会弹出具体反馈信息表达，填写相关说明提交到后台，有工作人员处理。</w:t>
      </w:r>
    </w:p>
    <w:p>
      <w:pPr>
        <w:pStyle w:val="9"/>
        <w:ind w:left="360" w:firstLine="0" w:firstLineChars="0"/>
        <w:jc w:val="center"/>
      </w:pPr>
      <w:r>
        <w:drawing>
          <wp:inline distT="0" distB="0" distL="0" distR="0">
            <wp:extent cx="3181350" cy="2428875"/>
            <wp:effectExtent l="12700" t="12700" r="25400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428875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/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准考证打印</w:t>
      </w:r>
    </w:p>
    <w:p>
      <w:pPr>
        <w:pStyle w:val="9"/>
      </w:pPr>
      <w:r>
        <w:rPr>
          <w:rFonts w:hint="eastAsia"/>
        </w:rPr>
        <w:t>系统自动生成准考证文档（word），考生可以下载下来并打印，（</w:t>
      </w:r>
      <w:r>
        <w:rPr>
          <w:rFonts w:hint="eastAsia"/>
          <w:color w:val="FF0000"/>
        </w:rPr>
        <w:t>注意：部分移动端会直接打开word文档，针对这种情况，考试可以在打开的word文档页面点击右上角的菜单按钮并收藏，找到打印机后把收藏的文档发送到打印机电脑端下载并打印</w:t>
      </w:r>
      <w:r>
        <w:rPr>
          <w:rFonts w:hint="eastAsia"/>
        </w:rPr>
        <w:t>）</w:t>
      </w:r>
    </w:p>
    <w:p>
      <w:pPr>
        <w:pStyle w:val="9"/>
        <w:ind w:left="360" w:firstLine="0" w:firstLineChars="0"/>
        <w:jc w:val="center"/>
      </w:pPr>
      <w:r>
        <w:drawing>
          <wp:inline distT="0" distB="0" distL="0" distR="0">
            <wp:extent cx="2440940" cy="3806190"/>
            <wp:effectExtent l="12700" t="12700" r="22860" b="292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0301" cy="3804975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jc w:val="center"/>
      </w:pP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成绩查询</w:t>
      </w:r>
    </w:p>
    <w:p>
      <w:pPr>
        <w:pStyle w:val="9"/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eastAsia"/>
        </w:rPr>
        <w:t>考生成绩</w:t>
      </w:r>
      <w:r>
        <w:rPr>
          <w:rFonts w:hint="eastAsia"/>
          <w:lang w:val="en-US" w:eastAsia="zh-CN"/>
        </w:rPr>
        <w:t>公布</w:t>
      </w:r>
      <w:r>
        <w:rPr>
          <w:rFonts w:hint="eastAsia"/>
        </w:rPr>
        <w:t>后</w:t>
      </w:r>
      <w:r>
        <w:rPr>
          <w:rFonts w:hint="eastAsia"/>
          <w:lang w:eastAsia="zh-CN"/>
        </w:rPr>
        <w:t>，</w:t>
      </w:r>
      <w:r>
        <w:rPr>
          <w:rFonts w:hint="eastAsia"/>
        </w:rPr>
        <w:t>会导入本系统，方便考生查询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后续录取查询和录取确认（报到）工作也将在系统内完成，建议使用微信收藏功能保存系统入口。</w:t>
      </w: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</w:p>
    <w:p>
      <w:pPr>
        <w:pStyle w:val="9"/>
        <w:numPr>
          <w:ilvl w:val="0"/>
          <w:numId w:val="1"/>
        </w:numPr>
        <w:ind w:left="360" w:leftChars="0" w:hanging="36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考生须知</w:t>
      </w:r>
    </w:p>
    <w:p>
      <w:pPr>
        <w:pStyle w:val="9"/>
        <w:numPr>
          <w:ilvl w:val="0"/>
          <w:numId w:val="0"/>
        </w:numPr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发布学校有关招生考试信息，保持与学校招生官网信息一致。</w:t>
      </w:r>
    </w:p>
    <w:p>
      <w:pPr>
        <w:pStyle w:val="9"/>
        <w:numPr>
          <w:ilvl w:val="0"/>
          <w:numId w:val="0"/>
        </w:numPr>
        <w:ind w:leftChars="0" w:firstLine="420" w:firstLineChars="20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1"/>
        </w:numPr>
        <w:ind w:left="360" w:leftChars="0" w:hanging="36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其他注意事项：</w:t>
      </w:r>
    </w:p>
    <w:p>
      <w:pPr>
        <w:pStyle w:val="9"/>
        <w:numPr>
          <w:ilvl w:val="0"/>
          <w:numId w:val="3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在验证登录时，请仔细核对本人信息，如有信息错误，及时在系统反馈；</w:t>
      </w:r>
    </w:p>
    <w:p>
      <w:pPr>
        <w:pStyle w:val="9"/>
        <w:numPr>
          <w:ilvl w:val="0"/>
          <w:numId w:val="3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系统可能会存在极个别手机不兼容，扫码后不显示现象，建议换一部手机，登陆微信扫码试一试；</w:t>
      </w:r>
    </w:p>
    <w:p>
      <w:pPr>
        <w:pStyle w:val="9"/>
        <w:numPr>
          <w:ilvl w:val="0"/>
          <w:numId w:val="3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如确实无法下载本人准考证，请与招生办联系提供报名信息，并于考前一天来学校现场领取。</w:t>
      </w:r>
    </w:p>
    <w:p>
      <w:pPr>
        <w:pStyle w:val="9"/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9"/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9"/>
        <w:widowControl w:val="0"/>
        <w:numPr>
          <w:numId w:val="0"/>
        </w:num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2021年4月13日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673C0"/>
    <w:multiLevelType w:val="multilevel"/>
    <w:tmpl w:val="03C673C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C83797"/>
    <w:multiLevelType w:val="multilevel"/>
    <w:tmpl w:val="20C83797"/>
    <w:lvl w:ilvl="0" w:tentative="0">
      <w:start w:val="1"/>
      <w:numFmt w:val="decimal"/>
      <w:suff w:val="nothing"/>
      <w:lvlText w:val="%1、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nothing"/>
      <w:lvlText w:val="%1.%2、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nothing"/>
      <w:lvlText w:val="%1.%2.%3、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nothing"/>
      <w:lvlText w:val="%1.%2.%3.%4、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nothing"/>
      <w:lvlText w:val="%1.%2.%3.%4.%5、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nothing"/>
      <w:lvlText w:val="%1.%2.%3.%4.%5.%6、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nothing"/>
      <w:lvlText w:val="%1.%2.%3.%4.%5.%6.%7、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nothing"/>
      <w:lvlText w:val="%1.%2.%3.%4.%5.%6.%7.%8、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nothing"/>
      <w:lvlText w:val="%1.%2.%3.%4.%5.%6.%7.%8.%9、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49E6767B"/>
    <w:multiLevelType w:val="singleLevel"/>
    <w:tmpl w:val="49E6767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01"/>
    <w:rsid w:val="002348B2"/>
    <w:rsid w:val="003E7001"/>
    <w:rsid w:val="003F5FBE"/>
    <w:rsid w:val="00776F53"/>
    <w:rsid w:val="009967E7"/>
    <w:rsid w:val="00A12373"/>
    <w:rsid w:val="00A537DE"/>
    <w:rsid w:val="00C364E7"/>
    <w:rsid w:val="00C72D52"/>
    <w:rsid w:val="00F7024D"/>
    <w:rsid w:val="00F9208A"/>
    <w:rsid w:val="01D94F66"/>
    <w:rsid w:val="092831B6"/>
    <w:rsid w:val="24064D6B"/>
    <w:rsid w:val="28293593"/>
    <w:rsid w:val="301F6418"/>
    <w:rsid w:val="3CC2157F"/>
    <w:rsid w:val="4D413EC2"/>
    <w:rsid w:val="4DEA2214"/>
    <w:rsid w:val="5D520250"/>
    <w:rsid w:val="63D3431C"/>
    <w:rsid w:val="73C94155"/>
    <w:rsid w:val="74E2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81</Words>
  <Characters>462</Characters>
  <Lines>3</Lines>
  <Paragraphs>1</Paragraphs>
  <TotalTime>13</TotalTime>
  <ScaleCrop>false</ScaleCrop>
  <LinksUpToDate>false</LinksUpToDate>
  <CharactersWithSpaces>542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2020-06-02T08:43:00Z</dcterms:created>
  <dc:creator>鲍秦军</dc:creator>
  <cp:lastModifiedBy>葛英刚</cp:lastModifiedBy>
  <dcterms:modified xsi:type="dcterms:W3CDTF">2021-04-13T06:46:06Z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6F712480C4B94BE4B7366E83505BC8E5</vt:lpwstr>
  </property>
</Properties>
</file>